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2CA" w:rsidRPr="00CA028E" w:rsidRDefault="005502CA" w:rsidP="005502CA">
      <w:pPr>
        <w:spacing w:after="0"/>
        <w:ind w:firstLine="0"/>
        <w:jc w:val="center"/>
        <w:rPr>
          <w:rFonts w:eastAsia="Times New Roman" w:cs="Times New Roman"/>
          <w:bCs/>
          <w:kern w:val="32"/>
          <w:szCs w:val="28"/>
          <w:lang w:eastAsia="ru-RU"/>
        </w:rPr>
      </w:pPr>
      <w:r w:rsidRPr="00CA028E">
        <w:rPr>
          <w:rFonts w:eastAsia="Times New Roman" w:cs="Times New Roman"/>
          <w:bCs/>
          <w:kern w:val="32"/>
          <w:szCs w:val="28"/>
          <w:lang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22850" w:rsidRPr="00222850" w:rsidRDefault="00222850" w:rsidP="00222850">
      <w:pPr>
        <w:spacing w:after="0"/>
        <w:ind w:firstLine="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2285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72190F" w:rsidRPr="005502CA" w:rsidTr="008E7D26">
        <w:tc>
          <w:tcPr>
            <w:tcW w:w="4996" w:type="dxa"/>
          </w:tcPr>
          <w:p w:rsidR="0072190F" w:rsidRDefault="0072190F" w:rsidP="0072190F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 w:cstheme="minorHAnsi"/>
                <w:color w:val="222222"/>
                <w:szCs w:val="28"/>
                <w:lang w:eastAsia="ru-RU"/>
              </w:rPr>
              <w:t> </w:t>
            </w:r>
            <w:r>
              <w:rPr>
                <w:rFonts w:eastAsia="Times New Roman"/>
                <w:szCs w:val="28"/>
                <w:lang w:eastAsia="ru-RU"/>
              </w:rPr>
              <w:t>«Согласовано»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Педагогический Совет 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Председатель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</w:p>
          <w:p w:rsidR="0072190F" w:rsidRDefault="0072190F" w:rsidP="0072190F">
            <w:pPr>
              <w:spacing w:after="0"/>
              <w:ind w:firstLine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Cs w:val="28"/>
                <w:lang w:eastAsia="ru-RU"/>
              </w:rPr>
              <w:t>Чадунели</w:t>
            </w:r>
            <w:proofErr w:type="spellEnd"/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72190F" w:rsidRDefault="00D77049" w:rsidP="0072190F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szCs w:val="28"/>
              </w:rPr>
              <w:t>Протокол № 1 от 30.08.2024 г.</w:t>
            </w:r>
          </w:p>
        </w:tc>
        <w:tc>
          <w:tcPr>
            <w:tcW w:w="533" w:type="dxa"/>
          </w:tcPr>
          <w:p w:rsidR="0072190F" w:rsidRDefault="0072190F" w:rsidP="0072190F">
            <w:pPr>
              <w:spacing w:after="0"/>
              <w:ind w:left="540" w:firstLine="0"/>
              <w:rPr>
                <w:rFonts w:eastAsia="Times New Roman" w:cstheme="minorHAnsi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72190F" w:rsidRDefault="0072190F" w:rsidP="0072190F">
            <w:pPr>
              <w:spacing w:after="0"/>
              <w:ind w:left="540" w:firstLine="0"/>
              <w:rPr>
                <w:rFonts w:eastAsia="Times New Roman" w:cstheme="minorHAnsi"/>
                <w:szCs w:val="28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 xml:space="preserve">«Утверждаю» </w:t>
            </w:r>
          </w:p>
          <w:p w:rsidR="0072190F" w:rsidRDefault="0072190F" w:rsidP="0072190F">
            <w:pPr>
              <w:spacing w:after="0"/>
              <w:ind w:firstLine="0"/>
              <w:jc w:val="left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Исполняющий обязанности директора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ГКОУ «Специальная 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 xml:space="preserve">(коррекционная) 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общеобразовательная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</w:pPr>
            <w:r>
              <w:rPr>
                <w:rFonts w:eastAsia="Times New Roman" w:cstheme="minorHAnsi"/>
                <w:bCs/>
                <w:kern w:val="32"/>
                <w:szCs w:val="28"/>
                <w:lang w:eastAsia="ru-RU"/>
              </w:rPr>
              <w:t>школа-интернат № 10»</w:t>
            </w:r>
          </w:p>
          <w:p w:rsidR="0072190F" w:rsidRDefault="0072190F" w:rsidP="0072190F">
            <w:pPr>
              <w:spacing w:after="0"/>
              <w:ind w:firstLine="0"/>
              <w:rPr>
                <w:rFonts w:eastAsia="Times New Roman" w:cstheme="minorHAnsi"/>
                <w:szCs w:val="28"/>
                <w:lang w:eastAsia="ru-RU"/>
              </w:rPr>
            </w:pPr>
          </w:p>
          <w:p w:rsidR="0072190F" w:rsidRDefault="0072190F" w:rsidP="0072190F">
            <w:pPr>
              <w:spacing w:after="0"/>
              <w:ind w:firstLine="0"/>
              <w:rPr>
                <w:rFonts w:eastAsia="Times New Roman" w:cstheme="minorHAnsi"/>
                <w:szCs w:val="28"/>
                <w:u w:val="single"/>
                <w:lang w:eastAsia="ru-RU"/>
              </w:rPr>
            </w:pPr>
            <w:r>
              <w:rPr>
                <w:rFonts w:eastAsia="Times New Roman" w:cstheme="minorHAnsi"/>
                <w:szCs w:val="28"/>
                <w:lang w:eastAsia="ru-RU"/>
              </w:rPr>
              <w:t>_________________Н.И. Герасимова</w:t>
            </w:r>
            <w:r>
              <w:rPr>
                <w:rFonts w:eastAsia="Times New Roman" w:cstheme="minorHAnsi"/>
                <w:szCs w:val="28"/>
                <w:u w:val="single"/>
                <w:lang w:eastAsia="ru-RU"/>
              </w:rPr>
              <w:t xml:space="preserve">  </w:t>
            </w:r>
          </w:p>
          <w:p w:rsidR="0072190F" w:rsidRDefault="00D77049" w:rsidP="0072190F">
            <w:pPr>
              <w:spacing w:after="0"/>
              <w:ind w:firstLine="0"/>
              <w:rPr>
                <w:rFonts w:eastAsia="Times New Roman" w:cstheme="minorHAnsi"/>
                <w:szCs w:val="28"/>
                <w:lang w:val="en-US" w:eastAsia="ru-RU"/>
              </w:rPr>
            </w:pPr>
            <w:r>
              <w:rPr>
                <w:rFonts w:cs="Calibri"/>
                <w:szCs w:val="28"/>
              </w:rPr>
              <w:t>Приказ №119-ОО от 03.09.</w:t>
            </w:r>
            <w:r w:rsidRPr="00DA3B9D">
              <w:rPr>
                <w:rFonts w:cs="Calibri"/>
                <w:szCs w:val="28"/>
              </w:rPr>
              <w:t>2024г</w:t>
            </w:r>
          </w:p>
        </w:tc>
      </w:tr>
    </w:tbl>
    <w:p w:rsidR="00222850" w:rsidRPr="00222850" w:rsidRDefault="00222850" w:rsidP="00222850">
      <w:pPr>
        <w:spacing w:after="0"/>
        <w:ind w:firstLine="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2285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D77049" w:rsidRDefault="00D77049" w:rsidP="005502CA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</w:pPr>
    </w:p>
    <w:p w:rsidR="005502CA" w:rsidRDefault="00222850" w:rsidP="005502CA">
      <w:pPr>
        <w:spacing w:after="0"/>
        <w:ind w:firstLine="0"/>
        <w:jc w:val="center"/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</w:pPr>
      <w:bookmarkStart w:id="0" w:name="_GoBack"/>
      <w:bookmarkEnd w:id="0"/>
      <w:r w:rsidRP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>ПОЛОЖЕНИЕ</w:t>
      </w:r>
      <w:r w:rsidRP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br/>
        <w:t>о порядке проведения инструктажей</w:t>
      </w:r>
      <w:r w:rsid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>по технике безопасности</w:t>
      </w:r>
    </w:p>
    <w:p w:rsidR="00222850" w:rsidRPr="005502CA" w:rsidRDefault="00222850" w:rsidP="005502CA">
      <w:pPr>
        <w:spacing w:after="0"/>
        <w:ind w:firstLine="0"/>
        <w:jc w:val="center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 xml:space="preserve"> с обучающимися</w:t>
      </w:r>
      <w:r w:rsid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>, воспитанниками</w:t>
      </w:r>
    </w:p>
    <w:p w:rsidR="00222850" w:rsidRPr="005502CA" w:rsidRDefault="00222850" w:rsidP="005502CA">
      <w:pPr>
        <w:spacing w:after="0"/>
        <w:ind w:firstLine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>1. Общие положения</w:t>
      </w:r>
    </w:p>
    <w:p w:rsidR="00222850" w:rsidRPr="005502CA" w:rsidRDefault="00222850" w:rsidP="009D4B5C">
      <w:pPr>
        <w:spacing w:after="0"/>
        <w:ind w:firstLine="284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1.1. Положение о порядке проведения инструктажей по технике безопасности с обучающимися</w:t>
      </w:r>
      <w:r w:rsidR="005502CA">
        <w:rPr>
          <w:rFonts w:eastAsia="Times New Roman" w:cs="Times New Roman"/>
          <w:color w:val="222222"/>
          <w:sz w:val="26"/>
          <w:szCs w:val="26"/>
          <w:lang w:eastAsia="ru-RU"/>
        </w:rPr>
        <w:t>, воспитанниками</w:t>
      </w: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(далее – Положени</w:t>
      </w:r>
      <w:r w:rsidR="009D4B5C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е) разработано в соответствии с </w:t>
      </w:r>
      <w:hyperlink r:id="rId5" w:tgtFrame="_self" w:tooltip="Об образовании в Российской Федерации" w:history="1">
        <w:r w:rsidRPr="009D4B5C">
          <w:rPr>
            <w:rFonts w:eastAsia="Times New Roman" w:cs="Times New Roman"/>
            <w:color w:val="01745C"/>
            <w:sz w:val="26"/>
            <w:szCs w:val="26"/>
            <w:bdr w:val="none" w:sz="0" w:space="0" w:color="auto" w:frame="1"/>
            <w:lang w:eastAsia="ru-RU"/>
          </w:rPr>
          <w:t>Федеральным законом от 29.12.2012 № 273-ФЗ</w:t>
        </w:r>
      </w:hyperlink>
      <w:r w:rsid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</w:t>
      </w: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«Об образовании в Российской Федерации».</w:t>
      </w:r>
    </w:p>
    <w:p w:rsidR="005502CA" w:rsidRPr="005B2B62" w:rsidRDefault="00222850" w:rsidP="005502CA">
      <w:pPr>
        <w:spacing w:after="0"/>
        <w:ind w:firstLine="284"/>
        <w:jc w:val="left"/>
        <w:rPr>
          <w:sz w:val="26"/>
          <w:szCs w:val="26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1.2. Настоящее Положение определяет виды и правила проведения инструктажей по </w:t>
      </w:r>
      <w:r w:rsidRPr="005B2B62">
        <w:rPr>
          <w:rFonts w:eastAsia="Times New Roman" w:cs="Times New Roman"/>
          <w:color w:val="222222"/>
          <w:sz w:val="26"/>
          <w:szCs w:val="26"/>
          <w:lang w:eastAsia="ru-RU"/>
        </w:rPr>
        <w:t xml:space="preserve">технике безопасности (далее – инструктаж по ТБ) с обучающимися </w:t>
      </w:r>
      <w:r w:rsidR="005502CA" w:rsidRPr="005B2B62">
        <w:rPr>
          <w:sz w:val="26"/>
          <w:szCs w:val="26"/>
        </w:rPr>
        <w:t>ГКОУ «Специальная (коррекционная) общеобразовательная</w:t>
      </w:r>
      <w:r w:rsidR="005502CA" w:rsidRPr="005B2B62">
        <w:rPr>
          <w:bCs/>
          <w:sz w:val="26"/>
          <w:szCs w:val="26"/>
        </w:rPr>
        <w:t xml:space="preserve"> </w:t>
      </w:r>
      <w:r w:rsidR="005502CA" w:rsidRPr="005B2B62">
        <w:rPr>
          <w:sz w:val="26"/>
          <w:szCs w:val="26"/>
        </w:rPr>
        <w:t>школа-интернат № 10»</w:t>
      </w:r>
    </w:p>
    <w:p w:rsidR="00222850" w:rsidRPr="005502CA" w:rsidRDefault="005502CA" w:rsidP="005502CA">
      <w:pPr>
        <w:spacing w:after="0"/>
        <w:ind w:firstLine="0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</w:t>
      </w:r>
      <w:r w:rsidR="00222850" w:rsidRPr="005502CA">
        <w:rPr>
          <w:rFonts w:eastAsia="Times New Roman" w:cs="Times New Roman"/>
          <w:color w:val="222222"/>
          <w:sz w:val="26"/>
          <w:szCs w:val="26"/>
          <w:lang w:eastAsia="ru-RU"/>
        </w:rPr>
        <w:t>(далее – школа/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</w:t>
      </w:r>
      <w:r w:rsidR="00222850" w:rsidRPr="005502CA">
        <w:rPr>
          <w:rFonts w:eastAsia="Times New Roman" w:cs="Times New Roman"/>
          <w:color w:val="222222"/>
          <w:sz w:val="26"/>
          <w:szCs w:val="26"/>
          <w:lang w:eastAsia="ru-RU"/>
        </w:rPr>
        <w:t>образовательная организация), порядок регистрации сведений о проведении инструктажей, а также требования к порядку разработки и содержанию инструкций по технике безопасности (далее – инструкции по ТБ).</w:t>
      </w:r>
    </w:p>
    <w:p w:rsidR="00222850" w:rsidRPr="005502CA" w:rsidRDefault="00222850" w:rsidP="009D4B5C">
      <w:pPr>
        <w:spacing w:after="0"/>
        <w:ind w:firstLine="360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1.3. Для целей использования в настоящем Положении используются следующие термины и обозначения:</w:t>
      </w:r>
    </w:p>
    <w:p w:rsidR="00222850" w:rsidRPr="005502CA" w:rsidRDefault="00222850" w:rsidP="005502CA">
      <w:pPr>
        <w:numPr>
          <w:ilvl w:val="0"/>
          <w:numId w:val="25"/>
        </w:numPr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техника безопасности (ТБ) – свод положений и требований, который направлен на формирование, закрепление и развитие навыков безопасного поведения обучающихся, сохранения их жизни и здоровья в период освоения ими основных общеобразовательных программ;</w:t>
      </w:r>
    </w:p>
    <w:p w:rsidR="00222850" w:rsidRPr="005502CA" w:rsidRDefault="00222850" w:rsidP="005502CA">
      <w:pPr>
        <w:numPr>
          <w:ilvl w:val="0"/>
          <w:numId w:val="25"/>
        </w:numPr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обучающиеся – физические лица, осваивающие образовательные программы начального общего, основного общего, среднего общего образования.</w:t>
      </w:r>
    </w:p>
    <w:p w:rsidR="00222850" w:rsidRPr="005502CA" w:rsidRDefault="00222850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>2. Правила проведения</w:t>
      </w:r>
      <w:r w:rsid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P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>инструктажей по технике безопасности</w:t>
      </w:r>
    </w:p>
    <w:p w:rsidR="00222850" w:rsidRPr="005502CA" w:rsidRDefault="009D4B5C" w:rsidP="009D4B5C">
      <w:pPr>
        <w:spacing w:after="0"/>
        <w:ind w:firstLine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    </w:t>
      </w:r>
      <w:r w:rsidR="00222850" w:rsidRPr="005502CA">
        <w:rPr>
          <w:rFonts w:eastAsia="Times New Roman" w:cs="Times New Roman"/>
          <w:color w:val="222222"/>
          <w:sz w:val="26"/>
          <w:szCs w:val="26"/>
          <w:lang w:eastAsia="ru-RU"/>
        </w:rPr>
        <w:t>2.1. Инструктаж по ТБ относится к профилактическим мероприятиям и является одним из видов получения знаний, умений и навыков, которые обучающиеся осваивают в рамках реализации основных образовательных программ.</w:t>
      </w:r>
    </w:p>
    <w:p w:rsidR="00222850" w:rsidRPr="005502CA" w:rsidRDefault="00222850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2.2. По характеру и времени проведения различают следующие виды инструктажей по ТБ:</w:t>
      </w:r>
    </w:p>
    <w:p w:rsidR="00222850" w:rsidRPr="00320746" w:rsidRDefault="00222850" w:rsidP="00320746">
      <w:pPr>
        <w:numPr>
          <w:ilvl w:val="0"/>
          <w:numId w:val="26"/>
        </w:numPr>
        <w:shd w:val="clear" w:color="auto" w:fill="FFFFFF" w:themeFill="background1"/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вводный – с вновь зачисленными обучающимися школы до начала освоения ими образовательной программы, использования общественных пространств, территории и оборудования школы;</w:t>
      </w:r>
    </w:p>
    <w:p w:rsidR="00222850" w:rsidRPr="00320746" w:rsidRDefault="00222850" w:rsidP="00320746">
      <w:pPr>
        <w:numPr>
          <w:ilvl w:val="0"/>
          <w:numId w:val="26"/>
        </w:numPr>
        <w:shd w:val="clear" w:color="auto" w:fill="FFFFFF" w:themeFill="background1"/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повторный – со всеми обучающимися школы в начале каждого учебного года;</w:t>
      </w:r>
    </w:p>
    <w:p w:rsidR="00222850" w:rsidRPr="005B2B62" w:rsidRDefault="00222850" w:rsidP="00320746">
      <w:pPr>
        <w:numPr>
          <w:ilvl w:val="0"/>
          <w:numId w:val="26"/>
        </w:numPr>
        <w:shd w:val="clear" w:color="auto" w:fill="FFFFFF" w:themeFill="background1"/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lastRenderedPageBreak/>
        <w:t>внеплановый – с определенной категорией обучающихся при изменении требований законодательства в сфере техники безопасности, обновлении</w:t>
      </w:r>
      <w:r w:rsidRPr="005B2B62">
        <w:rPr>
          <w:rFonts w:eastAsia="Times New Roman" w:cs="Times New Roman"/>
          <w:color w:val="222222"/>
          <w:sz w:val="26"/>
          <w:szCs w:val="26"/>
          <w:shd w:val="clear" w:color="auto" w:fill="FFF2CF"/>
          <w:lang w:eastAsia="ru-RU"/>
        </w:rPr>
        <w:t xml:space="preserve">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инструкций по ТБ школы, при несчастных случаях с обучающимися школы, а также по требованию контролирующих органов или директора школы;</w:t>
      </w:r>
    </w:p>
    <w:p w:rsidR="00222850" w:rsidRPr="005B2B62" w:rsidRDefault="00222850" w:rsidP="005B2B62">
      <w:pPr>
        <w:numPr>
          <w:ilvl w:val="0"/>
          <w:numId w:val="26"/>
        </w:numPr>
        <w:shd w:val="clear" w:color="auto" w:fill="FFFFFF" w:themeFill="background1"/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целевой – с обучающимися, привлеченными к выполнению</w:t>
      </w:r>
      <w:r w:rsidR="007A450F"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 xml:space="preserve"> общественно-полезных работ,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поездке на автобусе, экскурсии, поход</w:t>
      </w:r>
      <w:r w:rsidR="007A450F"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 xml:space="preserve">у, массовым мероприятиям и иным аналогичным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мероприятиям, а также по требованию директора школы</w:t>
      </w:r>
      <w:r w:rsidRPr="005B2B62">
        <w:rPr>
          <w:rFonts w:eastAsia="Times New Roman" w:cs="Times New Roman"/>
          <w:color w:val="222222"/>
          <w:sz w:val="26"/>
          <w:szCs w:val="26"/>
          <w:lang w:eastAsia="ru-RU"/>
        </w:rPr>
        <w:t>.</w:t>
      </w:r>
    </w:p>
    <w:p w:rsidR="00222850" w:rsidRPr="005502CA" w:rsidRDefault="00222850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2.3. Ответственными за проведе</w:t>
      </w:r>
      <w:r w:rsid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ние инструктажей по ТБ являются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педагогические работники, чьи занятия и мероприятия посещают обучающиеся</w:t>
      </w: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. При необходимости к проведению</w:t>
      </w:r>
      <w:r w:rsid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инструктажа по ТБ привлекаются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психолог, советник директора по воспитанию и взаимодействию с детскими общественными объединениями и другие специалисты школы, определенные приказом директора школы</w:t>
      </w: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.</w:t>
      </w:r>
    </w:p>
    <w:p w:rsidR="00222850" w:rsidRPr="005502CA" w:rsidRDefault="005502CA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2.4.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 xml:space="preserve">Вводный, </w:t>
      </w:r>
      <w:r w:rsidR="00222850"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целевой и повторный</w:t>
      </w:r>
      <w:r>
        <w:rPr>
          <w:rFonts w:eastAsia="Times New Roman" w:cs="Times New Roman"/>
          <w:color w:val="222222"/>
          <w:sz w:val="26"/>
          <w:szCs w:val="26"/>
          <w:shd w:val="clear" w:color="auto" w:fill="FFF2CF"/>
          <w:lang w:eastAsia="ru-RU"/>
        </w:rPr>
        <w:t xml:space="preserve"> </w:t>
      </w:r>
      <w:r w:rsidR="00222850" w:rsidRPr="005502CA">
        <w:rPr>
          <w:rFonts w:eastAsia="Times New Roman" w:cs="Times New Roman"/>
          <w:color w:val="222222"/>
          <w:sz w:val="26"/>
          <w:szCs w:val="26"/>
          <w:lang w:eastAsia="ru-RU"/>
        </w:rPr>
        <w:t>инструктаж по ТБ проводится в объеме мероприятий и требований техники безопасности, содержащихся</w:t>
      </w: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 </w:t>
      </w:r>
      <w:r w:rsidR="00222850"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в инс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 xml:space="preserve">трукциях по ТБ для обучающихся. </w:t>
      </w:r>
      <w:r w:rsidR="00222850"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Содержание внепланового инструктажа по ТБ определяется в каждом конкретном случае в зависимости от причин и обстоятельств, вызвавших необходимость его проведения.</w:t>
      </w:r>
    </w:p>
    <w:p w:rsidR="00222850" w:rsidRPr="005502CA" w:rsidRDefault="00222850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2.5. Формы и мето</w:t>
      </w:r>
      <w:r w:rsid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ды проведения инструктажа по ТБ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определяются педагогическими работниками и специалистами школы с учетом возрастных и индивидуальных особенностей обучающихся.</w:t>
      </w:r>
    </w:p>
    <w:p w:rsidR="00222850" w:rsidRPr="005502CA" w:rsidRDefault="00222850" w:rsidP="00072473">
      <w:pPr>
        <w:shd w:val="clear" w:color="auto" w:fill="FFFFFF" w:themeFill="background1"/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2.6. Инструктаж по ТБ проводится</w:t>
      </w:r>
      <w:r w:rsidR="007A450F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без</w:t>
      </w:r>
      <w:r w:rsidR="007A450F"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практической отработки полученных знаний и умений. В целях проверки усвоения требовани</w:t>
      </w:r>
      <w:r w:rsid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й безопасности инструктаж по ТБ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может завершаться устной проверкой знаний</w:t>
      </w: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.</w:t>
      </w:r>
    </w:p>
    <w:p w:rsidR="00222850" w:rsidRPr="005502CA" w:rsidRDefault="00222850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2.7. Проведение инструктажа по ТБ фиксируется в журнале регистрации инструктажей по технике безоп</w:t>
      </w:r>
      <w:r w:rsidR="007A450F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асности с обязательной подписью </w:t>
      </w:r>
      <w:r w:rsidR="00A35284"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 xml:space="preserve">инструктируемого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и</w:t>
      </w:r>
      <w:r w:rsid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</w:t>
      </w: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инструктирующего.</w:t>
      </w:r>
    </w:p>
    <w:p w:rsidR="00222850" w:rsidRPr="005502CA" w:rsidRDefault="00222850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Журнал регистрации инструктажей по технике безопасности оформляется по форме, установленной приложением к настоящему Положению.</w:t>
      </w:r>
    </w:p>
    <w:p w:rsidR="00222850" w:rsidRPr="005502CA" w:rsidRDefault="00222850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2.8. Контроль за своевременным проведением инструктажа по ТБ, а также регистрацией информац</w:t>
      </w:r>
      <w:r w:rsid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ии о его проведении возлагается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на уполномоченное приказом директора школы должностное лицо.</w:t>
      </w:r>
    </w:p>
    <w:p w:rsidR="00222850" w:rsidRPr="005502CA" w:rsidRDefault="005502CA" w:rsidP="009D4B5C">
      <w:pPr>
        <w:spacing w:after="0"/>
        <w:ind w:firstLine="0"/>
        <w:jc w:val="center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 xml:space="preserve">3. </w:t>
      </w:r>
      <w:r w:rsidR="00222850" w:rsidRP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>Требования к порядку разработки и содержанию</w:t>
      </w:r>
      <w:r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 xml:space="preserve"> </w:t>
      </w:r>
      <w:r w:rsidR="00222850" w:rsidRPr="005502CA">
        <w:rPr>
          <w:rFonts w:eastAsia="Times New Roman" w:cs="Times New Roman"/>
          <w:b/>
          <w:bCs/>
          <w:color w:val="222222"/>
          <w:sz w:val="26"/>
          <w:szCs w:val="26"/>
          <w:lang w:eastAsia="ru-RU"/>
        </w:rPr>
        <w:t>инструкций по технике безопасности</w:t>
      </w:r>
    </w:p>
    <w:p w:rsidR="00222850" w:rsidRPr="005502CA" w:rsidRDefault="00222850" w:rsidP="009D4B5C">
      <w:pPr>
        <w:spacing w:after="0"/>
        <w:ind w:firstLine="708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3.1. Инструкции по ТБ являются локальным актом школы и разрабатываются в целях определения безопасного алгоритма </w:t>
      </w:r>
      <w:proofErr w:type="gramStart"/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действий</w:t>
      </w:r>
      <w:proofErr w:type="gramEnd"/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обучающихся во время освоения ими основных образовательных программ в здании и на территории школы, в иных местах, где обучающиеся проходят обучение или участвуют в воспитательных мероприятиях.</w:t>
      </w:r>
    </w:p>
    <w:p w:rsidR="00222850" w:rsidRPr="005B2B62" w:rsidRDefault="00222850" w:rsidP="005B2B62">
      <w:pPr>
        <w:spacing w:after="0"/>
        <w:ind w:firstLine="708"/>
        <w:jc w:val="left"/>
        <w:rPr>
          <w:rFonts w:eastAsia="Times New Roman" w:cs="Times New Roman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3.2. Инструкция по ТБ разрабатывается</w:t>
      </w:r>
      <w:r w:rsid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</w:t>
      </w:r>
      <w:r w:rsidR="005502CA"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 xml:space="preserve">по видам занятий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исходя из посещаемых обучающимися общественных пространств и территорий, мероприятий и видов детской деятельности</w:t>
      </w:r>
      <w:r w:rsidRPr="00320746">
        <w:rPr>
          <w:rFonts w:eastAsia="Times New Roman" w:cs="Times New Roman"/>
          <w:color w:val="222222"/>
          <w:sz w:val="26"/>
          <w:szCs w:val="26"/>
          <w:lang w:eastAsia="ru-RU"/>
        </w:rPr>
        <w:t>.</w:t>
      </w:r>
    </w:p>
    <w:p w:rsidR="00222850" w:rsidRPr="005502CA" w:rsidRDefault="00222850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3.3. Разработка и пересмотр инструкций по ТБ осуществляется на основе:</w:t>
      </w:r>
    </w:p>
    <w:p w:rsidR="00222850" w:rsidRPr="005502CA" w:rsidRDefault="00222850" w:rsidP="005502CA">
      <w:pPr>
        <w:numPr>
          <w:ilvl w:val="0"/>
          <w:numId w:val="27"/>
        </w:numPr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анализа осуществляемых образовательных и воспитательных мероприятий, видов детской деятельности;</w:t>
      </w:r>
    </w:p>
    <w:p w:rsidR="00222850" w:rsidRPr="005502CA" w:rsidRDefault="00222850" w:rsidP="005502CA">
      <w:pPr>
        <w:numPr>
          <w:ilvl w:val="0"/>
          <w:numId w:val="27"/>
        </w:numPr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анализа результатов расследования несчастных случаев с обучающимися, а также типичных причин, по которым они случаются;</w:t>
      </w:r>
    </w:p>
    <w:p w:rsidR="00222850" w:rsidRPr="005502CA" w:rsidRDefault="00222850" w:rsidP="005502CA">
      <w:pPr>
        <w:numPr>
          <w:ilvl w:val="0"/>
          <w:numId w:val="27"/>
        </w:numPr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рекомендаций органов власти и контролирующих органов;</w:t>
      </w:r>
    </w:p>
    <w:p w:rsidR="00222850" w:rsidRPr="005502CA" w:rsidRDefault="00222850" w:rsidP="005502CA">
      <w:pPr>
        <w:numPr>
          <w:ilvl w:val="0"/>
          <w:numId w:val="27"/>
        </w:numPr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определения безопасных методов и приемов освоения основных образовательных программ.</w:t>
      </w:r>
    </w:p>
    <w:p w:rsidR="00222850" w:rsidRPr="005502CA" w:rsidRDefault="009D4B5C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lastRenderedPageBreak/>
        <w:t>3</w:t>
      </w:r>
      <w:r w:rsidR="00222850" w:rsidRPr="005502CA">
        <w:rPr>
          <w:rFonts w:eastAsia="Times New Roman" w:cs="Times New Roman"/>
          <w:color w:val="222222"/>
          <w:sz w:val="26"/>
          <w:szCs w:val="26"/>
          <w:lang w:eastAsia="ru-RU"/>
        </w:rPr>
        <w:t>.4. Инструкция по ТБ должна содержать:</w:t>
      </w:r>
    </w:p>
    <w:p w:rsidR="00222850" w:rsidRPr="005502CA" w:rsidRDefault="00222850" w:rsidP="00072473">
      <w:pPr>
        <w:numPr>
          <w:ilvl w:val="0"/>
          <w:numId w:val="28"/>
        </w:numPr>
        <w:shd w:val="clear" w:color="auto" w:fill="FFFFFF" w:themeFill="background1"/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категорию обучающихся, для которых предназначена инструкция;</w:t>
      </w:r>
    </w:p>
    <w:p w:rsidR="00222850" w:rsidRPr="005502CA" w:rsidRDefault="00222850" w:rsidP="00072473">
      <w:pPr>
        <w:numPr>
          <w:ilvl w:val="0"/>
          <w:numId w:val="28"/>
        </w:numPr>
        <w:shd w:val="clear" w:color="auto" w:fill="FFFFFF" w:themeFill="background1"/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требования допуска к осуществлению</w:t>
      </w:r>
      <w:r w:rsidR="005E7608"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деятельности;</w:t>
      </w:r>
    </w:p>
    <w:p w:rsidR="00222850" w:rsidRPr="005502CA" w:rsidRDefault="00222850" w:rsidP="00072473">
      <w:pPr>
        <w:numPr>
          <w:ilvl w:val="0"/>
          <w:numId w:val="28"/>
        </w:numPr>
        <w:shd w:val="clear" w:color="auto" w:fill="FFFFFF" w:themeFill="background1"/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 xml:space="preserve">обязанности и запреты перед началом (по необходимости), </w:t>
      </w:r>
      <w:proofErr w:type="gramStart"/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во время</w:t>
      </w:r>
      <w:proofErr w:type="gramEnd"/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 xml:space="preserve"> и после (по необходимости) осуществления деятельности;</w:t>
      </w:r>
    </w:p>
    <w:p w:rsidR="00222850" w:rsidRPr="005502CA" w:rsidRDefault="00222850" w:rsidP="00072473">
      <w:pPr>
        <w:numPr>
          <w:ilvl w:val="0"/>
          <w:numId w:val="28"/>
        </w:numPr>
        <w:shd w:val="clear" w:color="auto" w:fill="FFFFFF" w:themeFill="background1"/>
        <w:spacing w:after="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072473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требования безопасности в аварийных ситуациях.</w:t>
      </w:r>
    </w:p>
    <w:p w:rsidR="00222850" w:rsidRPr="005502CA" w:rsidRDefault="00222850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3.5. Ответственным за разра</w:t>
      </w:r>
      <w:r w:rsid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ботку инструкций по ТБ являются </w:t>
      </w:r>
      <w:r w:rsidRPr="00950927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заместитель директора по учебно-воспитательной работе и секретарь</w:t>
      </w:r>
      <w:r w:rsidR="005502CA" w:rsidRPr="00950927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 xml:space="preserve"> </w:t>
      </w: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(далее – составители инструкций по ТБ). При разработке инструкций по ТБ педагогические работники могут привлекаться в качестве консультантов.</w:t>
      </w:r>
    </w:p>
    <w:p w:rsidR="00222850" w:rsidRPr="005502CA" w:rsidRDefault="00222850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3.6. Инструкции по ТБ утверждает директор школы или уполномоченное</w:t>
      </w:r>
      <w:r w:rsidR="005502CA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им лицо </w:t>
      </w: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с</w:t>
      </w:r>
      <w:r w:rsidR="005502CA">
        <w:rPr>
          <w:rFonts w:eastAsia="Times New Roman" w:cs="Times New Roman"/>
          <w:color w:val="222222"/>
          <w:sz w:val="26"/>
          <w:szCs w:val="26"/>
          <w:shd w:val="clear" w:color="auto" w:fill="FFF2CF"/>
          <w:lang w:eastAsia="ru-RU"/>
        </w:rPr>
        <w:t xml:space="preserve"> </w:t>
      </w:r>
      <w:r w:rsidRPr="00950927">
        <w:rPr>
          <w:rFonts w:eastAsia="Times New Roman" w:cs="Times New Roman"/>
          <w:color w:val="222222"/>
          <w:sz w:val="26"/>
          <w:szCs w:val="26"/>
          <w:shd w:val="clear" w:color="auto" w:fill="FFFFFF" w:themeFill="background1"/>
          <w:lang w:eastAsia="ru-RU"/>
        </w:rPr>
        <w:t>учетом мнения педагогического совета школы</w:t>
      </w:r>
      <w:r w:rsidRPr="005502CA">
        <w:rPr>
          <w:rFonts w:eastAsia="Times New Roman" w:cs="Times New Roman"/>
          <w:color w:val="222222"/>
          <w:sz w:val="26"/>
          <w:szCs w:val="26"/>
          <w:lang w:eastAsia="ru-RU"/>
        </w:rPr>
        <w:t>.</w:t>
      </w:r>
    </w:p>
    <w:p w:rsidR="00222850" w:rsidRPr="005502CA" w:rsidRDefault="005502CA" w:rsidP="009D4B5C">
      <w:pPr>
        <w:spacing w:after="0"/>
        <w:ind w:firstLine="360"/>
        <w:jc w:val="left"/>
        <w:rPr>
          <w:rFonts w:eastAsia="Times New Roman" w:cs="Times New Roman"/>
          <w:color w:val="222222"/>
          <w:sz w:val="26"/>
          <w:szCs w:val="26"/>
          <w:lang w:eastAsia="ru-RU"/>
        </w:rPr>
      </w:pPr>
      <w:r>
        <w:rPr>
          <w:rFonts w:eastAsia="Times New Roman" w:cs="Times New Roman"/>
          <w:color w:val="222222"/>
          <w:sz w:val="26"/>
          <w:szCs w:val="26"/>
          <w:lang w:eastAsia="ru-RU"/>
        </w:rPr>
        <w:t xml:space="preserve">3.7. </w:t>
      </w:r>
      <w:r w:rsidR="00222850" w:rsidRPr="005502CA">
        <w:rPr>
          <w:rFonts w:eastAsia="Times New Roman" w:cs="Times New Roman"/>
          <w:color w:val="222222"/>
          <w:sz w:val="26"/>
          <w:szCs w:val="26"/>
          <w:lang w:eastAsia="ru-RU"/>
        </w:rPr>
        <w:t>Инструкции по ТБ доводятся до сведения обучающихся во время проведения инструктажа по ТБ, а также в иных случаях, установленных приказом директора школы.</w:t>
      </w:r>
    </w:p>
    <w:p w:rsidR="00222850" w:rsidRPr="00222850" w:rsidRDefault="00222850" w:rsidP="00222850">
      <w:pPr>
        <w:spacing w:after="0"/>
        <w:ind w:firstLine="0"/>
        <w:jc w:val="lef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2285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35284" w:rsidRDefault="00A35284" w:rsidP="00222850">
      <w:pPr>
        <w:spacing w:after="0"/>
        <w:ind w:firstLine="0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222850" w:rsidRPr="00CF6375" w:rsidRDefault="00222850" w:rsidP="00A35284">
      <w:pPr>
        <w:spacing w:after="0"/>
        <w:ind w:left="6372" w:firstLine="0"/>
        <w:rPr>
          <w:rFonts w:eastAsia="Times New Roman" w:cs="Times New Roman"/>
          <w:color w:val="222222"/>
          <w:sz w:val="26"/>
          <w:szCs w:val="26"/>
          <w:lang w:eastAsia="ru-RU"/>
        </w:rPr>
      </w:pPr>
      <w:r w:rsidRPr="00CF6375">
        <w:rPr>
          <w:rFonts w:eastAsia="Times New Roman" w:cs="Times New Roman"/>
          <w:color w:val="222222"/>
          <w:sz w:val="26"/>
          <w:szCs w:val="26"/>
          <w:lang w:eastAsia="ru-RU"/>
        </w:rPr>
        <w:t>Приложение</w:t>
      </w:r>
      <w:r w:rsidRPr="00CF6375">
        <w:rPr>
          <w:rFonts w:eastAsia="Times New Roman" w:cs="Times New Roman"/>
          <w:color w:val="222222"/>
          <w:sz w:val="26"/>
          <w:szCs w:val="26"/>
          <w:lang w:eastAsia="ru-RU"/>
        </w:rPr>
        <w:br/>
        <w:t>к Положению</w:t>
      </w:r>
      <w:r w:rsidR="00A35284" w:rsidRPr="00CF6375">
        <w:rPr>
          <w:rFonts w:eastAsia="Times New Roman" w:cs="Times New Roman"/>
          <w:color w:val="222222"/>
          <w:sz w:val="26"/>
          <w:szCs w:val="26"/>
          <w:lang w:eastAsia="ru-RU"/>
        </w:rPr>
        <w:t xml:space="preserve"> </w:t>
      </w:r>
      <w:r w:rsidRPr="00CF6375">
        <w:rPr>
          <w:rFonts w:eastAsia="Times New Roman" w:cs="Times New Roman"/>
          <w:color w:val="222222"/>
          <w:sz w:val="26"/>
          <w:szCs w:val="26"/>
          <w:lang w:eastAsia="ru-RU"/>
        </w:rPr>
        <w:t>о порядке проведения инструктажей</w:t>
      </w:r>
      <w:r w:rsidRPr="00CF6375">
        <w:rPr>
          <w:rFonts w:eastAsia="Times New Roman" w:cs="Times New Roman"/>
          <w:color w:val="222222"/>
          <w:sz w:val="26"/>
          <w:szCs w:val="26"/>
          <w:lang w:eastAsia="ru-RU"/>
        </w:rPr>
        <w:br/>
        <w:t>по технике безопасности с обучающимися</w:t>
      </w:r>
    </w:p>
    <w:p w:rsidR="00222850" w:rsidRPr="00222850" w:rsidRDefault="00222850" w:rsidP="00222850">
      <w:pPr>
        <w:spacing w:after="0"/>
        <w:ind w:firstLine="0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22850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22850" w:rsidRPr="009D4B5C" w:rsidRDefault="00222850" w:rsidP="00222850">
      <w:pPr>
        <w:spacing w:after="0"/>
        <w:ind w:firstLine="0"/>
        <w:jc w:val="center"/>
        <w:rPr>
          <w:rFonts w:eastAsia="Times New Roman" w:cs="Times New Roman"/>
          <w:color w:val="222222"/>
          <w:sz w:val="24"/>
          <w:szCs w:val="24"/>
          <w:lang w:eastAsia="ru-RU"/>
        </w:rPr>
      </w:pPr>
      <w:r w:rsidRPr="009D4B5C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ЖУРНАЛ</w:t>
      </w:r>
      <w:r w:rsidRPr="009D4B5C">
        <w:rPr>
          <w:rFonts w:eastAsia="Times New Roman" w:cs="Times New Roman"/>
          <w:color w:val="222222"/>
          <w:sz w:val="24"/>
          <w:szCs w:val="24"/>
          <w:lang w:eastAsia="ru-RU"/>
        </w:rPr>
        <w:br/>
      </w:r>
      <w:r w:rsidRPr="009D4B5C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регистрации инструктажа по технике безопасности</w:t>
      </w:r>
    </w:p>
    <w:tbl>
      <w:tblPr>
        <w:tblW w:w="1034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276"/>
        <w:gridCol w:w="709"/>
        <w:gridCol w:w="850"/>
        <w:gridCol w:w="1418"/>
        <w:gridCol w:w="1562"/>
        <w:gridCol w:w="1131"/>
        <w:gridCol w:w="1418"/>
        <w:gridCol w:w="1275"/>
      </w:tblGrid>
      <w:tr w:rsidR="00A35284" w:rsidRPr="00222850" w:rsidTr="009D4B5C"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5284" w:rsidRPr="00A35284" w:rsidRDefault="00A35284" w:rsidP="00A35284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Д</w:t>
            </w:r>
            <w:r w:rsidRPr="00A35284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ата ознакомления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A35284" w:rsidRDefault="00A35284" w:rsidP="00A35284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A35284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Фамилия, имя, отчество инструктируемого</w:t>
            </w:r>
          </w:p>
        </w:tc>
        <w:tc>
          <w:tcPr>
            <w:tcW w:w="709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A35284" w:rsidRDefault="00A35284" w:rsidP="00A35284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A35284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84" w:rsidRPr="00A35284" w:rsidRDefault="00A35284" w:rsidP="00222850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  <w:t>Вид инструктажа</w:t>
            </w:r>
          </w:p>
        </w:tc>
        <w:tc>
          <w:tcPr>
            <w:tcW w:w="141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A35284" w:rsidRDefault="00A35284" w:rsidP="00222850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A35284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Наименование инструкции</w:t>
            </w:r>
          </w:p>
        </w:tc>
        <w:tc>
          <w:tcPr>
            <w:tcW w:w="1562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A35284" w:rsidRDefault="00A35284" w:rsidP="00A35284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A35284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Фам</w:t>
            </w:r>
            <w:r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илия, имя, отчество</w:t>
            </w:r>
            <w:r w:rsidRPr="00A35284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, должность инструктирующего</w:t>
            </w:r>
          </w:p>
        </w:tc>
        <w:tc>
          <w:tcPr>
            <w:tcW w:w="113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A35284" w:rsidRDefault="00A35284" w:rsidP="00222850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A35284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Подпись инструктирующего</w:t>
            </w:r>
          </w:p>
        </w:tc>
        <w:tc>
          <w:tcPr>
            <w:tcW w:w="141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A35284" w:rsidRDefault="00A35284" w:rsidP="00222850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A35284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Подпись инструктируемого или отметка об ознакомлении</w:t>
            </w: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A35284" w:rsidRDefault="00A35284" w:rsidP="00222850">
            <w:pPr>
              <w:spacing w:after="0" w:line="255" w:lineRule="atLeast"/>
              <w:ind w:firstLine="0"/>
              <w:jc w:val="center"/>
              <w:rPr>
                <w:rFonts w:eastAsia="Times New Roman" w:cs="Times New Roman"/>
                <w:color w:val="222222"/>
                <w:sz w:val="20"/>
                <w:szCs w:val="20"/>
                <w:lang w:eastAsia="ru-RU"/>
              </w:rPr>
            </w:pPr>
            <w:r w:rsidRPr="00A35284">
              <w:rPr>
                <w:rFonts w:eastAsia="Times New Roman" w:cs="Times New Roman"/>
                <w:bCs/>
                <w:color w:val="22222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A35284" w:rsidRPr="00222850" w:rsidTr="009D4B5C"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5284" w:rsidRPr="00222850" w:rsidRDefault="009D4B5C" w:rsidP="00222850">
            <w:pPr>
              <w:spacing w:after="0" w:line="255" w:lineRule="atLeast"/>
              <w:ind w:firstLine="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84" w:rsidRPr="00222850" w:rsidRDefault="009D4B5C" w:rsidP="00222850">
            <w:pPr>
              <w:spacing w:after="0" w:line="255" w:lineRule="atLeast"/>
              <w:ind w:firstLine="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84" w:rsidRPr="00222850" w:rsidRDefault="009D4B5C" w:rsidP="00222850">
            <w:pPr>
              <w:spacing w:after="0" w:line="255" w:lineRule="atLeast"/>
              <w:ind w:firstLine="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84" w:rsidRPr="00222850" w:rsidRDefault="009D4B5C" w:rsidP="00222850">
            <w:pPr>
              <w:spacing w:after="0" w:line="255" w:lineRule="atLeast"/>
              <w:ind w:firstLine="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84" w:rsidRPr="00222850" w:rsidRDefault="009D4B5C" w:rsidP="00222850">
            <w:pPr>
              <w:spacing w:after="0" w:line="255" w:lineRule="atLeast"/>
              <w:ind w:firstLine="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84" w:rsidRPr="00222850" w:rsidRDefault="009D4B5C" w:rsidP="00222850">
            <w:pPr>
              <w:spacing w:after="0" w:line="255" w:lineRule="atLeast"/>
              <w:ind w:firstLine="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84" w:rsidRPr="00222850" w:rsidRDefault="009D4B5C" w:rsidP="00222850">
            <w:pPr>
              <w:spacing w:after="0" w:line="255" w:lineRule="atLeast"/>
              <w:ind w:firstLine="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84" w:rsidRPr="00222850" w:rsidRDefault="009D4B5C" w:rsidP="00222850">
            <w:pPr>
              <w:spacing w:after="0" w:line="255" w:lineRule="atLeast"/>
              <w:ind w:firstLine="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35284" w:rsidRPr="00222850" w:rsidRDefault="009D4B5C" w:rsidP="00222850">
            <w:pPr>
              <w:spacing w:after="0" w:line="255" w:lineRule="atLeast"/>
              <w:ind w:firstLine="0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9</w:t>
            </w:r>
          </w:p>
        </w:tc>
      </w:tr>
      <w:tr w:rsidR="00A35284" w:rsidRPr="00222850" w:rsidTr="009D4B5C"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A35284" w:rsidRPr="00222850" w:rsidTr="009D4B5C"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A35284" w:rsidRPr="00222850" w:rsidTr="009D4B5C"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5284" w:rsidRPr="00222850" w:rsidRDefault="00A35284" w:rsidP="00222850">
            <w:pPr>
              <w:spacing w:after="0" w:line="255" w:lineRule="atLeast"/>
              <w:ind w:firstLine="0"/>
              <w:jc w:val="lef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22850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</w:tbl>
    <w:p w:rsidR="00EB51B3" w:rsidRPr="00222850" w:rsidRDefault="00EB51B3" w:rsidP="00ED4F2E">
      <w:pPr>
        <w:spacing w:after="0"/>
        <w:ind w:firstLine="0"/>
        <w:jc w:val="left"/>
      </w:pPr>
    </w:p>
    <w:sectPr w:rsidR="00EB51B3" w:rsidRPr="00222850" w:rsidSect="00A35284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38FA"/>
    <w:multiLevelType w:val="multilevel"/>
    <w:tmpl w:val="3D40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94163"/>
    <w:multiLevelType w:val="hybridMultilevel"/>
    <w:tmpl w:val="526ED72C"/>
    <w:lvl w:ilvl="0" w:tplc="B34CFE0E">
      <w:start w:val="1"/>
      <w:numFmt w:val="bullet"/>
      <w:lvlText w:val="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74E3"/>
    <w:multiLevelType w:val="hybridMultilevel"/>
    <w:tmpl w:val="17C2EB86"/>
    <w:lvl w:ilvl="0" w:tplc="DA44FCE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424BE"/>
    <w:multiLevelType w:val="hybridMultilevel"/>
    <w:tmpl w:val="00FE8614"/>
    <w:lvl w:ilvl="0" w:tplc="208CEB7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47E1F"/>
    <w:multiLevelType w:val="hybridMultilevel"/>
    <w:tmpl w:val="7C4259B0"/>
    <w:lvl w:ilvl="0" w:tplc="F5A08DE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F1DE4"/>
    <w:multiLevelType w:val="hybridMultilevel"/>
    <w:tmpl w:val="B1B4C960"/>
    <w:lvl w:ilvl="0" w:tplc="FCD634D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46DC4"/>
    <w:multiLevelType w:val="hybridMultilevel"/>
    <w:tmpl w:val="A8CE50F2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2536"/>
    <w:multiLevelType w:val="hybridMultilevel"/>
    <w:tmpl w:val="BE50B3E4"/>
    <w:lvl w:ilvl="0" w:tplc="96C0E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F65EE5"/>
    <w:multiLevelType w:val="hybridMultilevel"/>
    <w:tmpl w:val="87DA3CBA"/>
    <w:lvl w:ilvl="0" w:tplc="AC085B2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4803"/>
    <w:multiLevelType w:val="hybridMultilevel"/>
    <w:tmpl w:val="DCF08614"/>
    <w:lvl w:ilvl="0" w:tplc="1092FB1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E49F4"/>
    <w:multiLevelType w:val="hybridMultilevel"/>
    <w:tmpl w:val="97B69798"/>
    <w:lvl w:ilvl="0" w:tplc="1FD0EBF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3112C"/>
    <w:multiLevelType w:val="hybridMultilevel"/>
    <w:tmpl w:val="D0141552"/>
    <w:lvl w:ilvl="0" w:tplc="162E34F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52154"/>
    <w:multiLevelType w:val="hybridMultilevel"/>
    <w:tmpl w:val="BCB60536"/>
    <w:lvl w:ilvl="0" w:tplc="0D5A8A2C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90C04"/>
    <w:multiLevelType w:val="hybridMultilevel"/>
    <w:tmpl w:val="6FB636D4"/>
    <w:lvl w:ilvl="0" w:tplc="19C87C9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20B23"/>
    <w:multiLevelType w:val="hybridMultilevel"/>
    <w:tmpl w:val="1EFE5812"/>
    <w:lvl w:ilvl="0" w:tplc="2EBE777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3395E"/>
    <w:multiLevelType w:val="hybridMultilevel"/>
    <w:tmpl w:val="125A50BC"/>
    <w:lvl w:ilvl="0" w:tplc="4E78C45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A5C29"/>
    <w:multiLevelType w:val="multilevel"/>
    <w:tmpl w:val="D5D8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4639F0"/>
    <w:multiLevelType w:val="hybridMultilevel"/>
    <w:tmpl w:val="E6DE6A14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EB8278CA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E338D"/>
    <w:multiLevelType w:val="hybridMultilevel"/>
    <w:tmpl w:val="D1986326"/>
    <w:lvl w:ilvl="0" w:tplc="C2FCE7B8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8D36DF86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C4F0B4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FF6600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06681"/>
    <w:multiLevelType w:val="multilevel"/>
    <w:tmpl w:val="62BE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E65F40"/>
    <w:multiLevelType w:val="hybridMultilevel"/>
    <w:tmpl w:val="CAAA7F78"/>
    <w:lvl w:ilvl="0" w:tplc="F768D4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C0E239B8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36742"/>
    <w:multiLevelType w:val="hybridMultilevel"/>
    <w:tmpl w:val="1DA2412E"/>
    <w:lvl w:ilvl="0" w:tplc="A6BAB46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719FA"/>
    <w:multiLevelType w:val="hybridMultilevel"/>
    <w:tmpl w:val="E09C8314"/>
    <w:lvl w:ilvl="0" w:tplc="2466B4A0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1428B9B4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color w:val="FF6600"/>
        <w:sz w:val="24"/>
        <w:szCs w:val="24"/>
        <w:u w:val="none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E335E"/>
    <w:multiLevelType w:val="hybridMultilevel"/>
    <w:tmpl w:val="923A36DA"/>
    <w:lvl w:ilvl="0" w:tplc="1CD475F4">
      <w:start w:val="1"/>
      <w:numFmt w:val="bullet"/>
      <w:lvlText w:val="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C823E0"/>
    <w:multiLevelType w:val="multilevel"/>
    <w:tmpl w:val="E64CA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416196"/>
    <w:multiLevelType w:val="hybridMultilevel"/>
    <w:tmpl w:val="1B4A5272"/>
    <w:lvl w:ilvl="0" w:tplc="5420C00A">
      <w:start w:val="1"/>
      <w:numFmt w:val="bullet"/>
      <w:lvlText w:val=""/>
      <w:lvlJc w:val="left"/>
      <w:pPr>
        <w:tabs>
          <w:tab w:val="num" w:pos="0"/>
        </w:tabs>
        <w:ind w:left="0" w:firstLine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413CEC"/>
    <w:multiLevelType w:val="hybridMultilevel"/>
    <w:tmpl w:val="D6BC82C6"/>
    <w:lvl w:ilvl="0" w:tplc="492A35DE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92579"/>
    <w:multiLevelType w:val="hybridMultilevel"/>
    <w:tmpl w:val="8584A6B6"/>
    <w:lvl w:ilvl="0" w:tplc="76983D32">
      <w:start w:val="1"/>
      <w:numFmt w:val="bullet"/>
      <w:lvlText w:val=""/>
      <w:lvlJc w:val="left"/>
      <w:pPr>
        <w:tabs>
          <w:tab w:val="num" w:pos="284"/>
        </w:tabs>
        <w:ind w:left="0" w:firstLine="284"/>
      </w:pPr>
      <w:rPr>
        <w:rFonts w:ascii="Wingdings" w:hAnsi="Wingdings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5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1"/>
  </w:num>
  <w:num w:numId="10">
    <w:abstractNumId w:val="14"/>
  </w:num>
  <w:num w:numId="11">
    <w:abstractNumId w:val="10"/>
  </w:num>
  <w:num w:numId="12">
    <w:abstractNumId w:val="4"/>
  </w:num>
  <w:num w:numId="13">
    <w:abstractNumId w:val="13"/>
  </w:num>
  <w:num w:numId="14">
    <w:abstractNumId w:val="9"/>
  </w:num>
  <w:num w:numId="15">
    <w:abstractNumId w:val="17"/>
  </w:num>
  <w:num w:numId="16">
    <w:abstractNumId w:val="18"/>
  </w:num>
  <w:num w:numId="17">
    <w:abstractNumId w:val="26"/>
  </w:num>
  <w:num w:numId="18">
    <w:abstractNumId w:val="27"/>
  </w:num>
  <w:num w:numId="19">
    <w:abstractNumId w:val="22"/>
  </w:num>
  <w:num w:numId="20">
    <w:abstractNumId w:val="23"/>
  </w:num>
  <w:num w:numId="21">
    <w:abstractNumId w:val="12"/>
  </w:num>
  <w:num w:numId="22">
    <w:abstractNumId w:val="15"/>
  </w:num>
  <w:num w:numId="23">
    <w:abstractNumId w:val="20"/>
  </w:num>
  <w:num w:numId="24">
    <w:abstractNumId w:val="1"/>
  </w:num>
  <w:num w:numId="25">
    <w:abstractNumId w:val="16"/>
  </w:num>
  <w:num w:numId="26">
    <w:abstractNumId w:val="24"/>
  </w:num>
  <w:num w:numId="27">
    <w:abstractNumId w:val="19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500"/>
    <w:rsid w:val="00072473"/>
    <w:rsid w:val="00082690"/>
    <w:rsid w:val="001B0F5E"/>
    <w:rsid w:val="001C54D8"/>
    <w:rsid w:val="00222850"/>
    <w:rsid w:val="00275F10"/>
    <w:rsid w:val="002A4E5D"/>
    <w:rsid w:val="002E59A7"/>
    <w:rsid w:val="002E7AB0"/>
    <w:rsid w:val="00320746"/>
    <w:rsid w:val="005502CA"/>
    <w:rsid w:val="005908F7"/>
    <w:rsid w:val="005A1AB1"/>
    <w:rsid w:val="005B2B62"/>
    <w:rsid w:val="005E7608"/>
    <w:rsid w:val="006B3553"/>
    <w:rsid w:val="00714740"/>
    <w:rsid w:val="0072190F"/>
    <w:rsid w:val="007A450F"/>
    <w:rsid w:val="00950927"/>
    <w:rsid w:val="00954FC6"/>
    <w:rsid w:val="009D4B5C"/>
    <w:rsid w:val="00A35284"/>
    <w:rsid w:val="00BC5500"/>
    <w:rsid w:val="00C37992"/>
    <w:rsid w:val="00C8556D"/>
    <w:rsid w:val="00CA028E"/>
    <w:rsid w:val="00CF5745"/>
    <w:rsid w:val="00CF6375"/>
    <w:rsid w:val="00D0127E"/>
    <w:rsid w:val="00D31C78"/>
    <w:rsid w:val="00D52E2C"/>
    <w:rsid w:val="00D77049"/>
    <w:rsid w:val="00E11C68"/>
    <w:rsid w:val="00EA154F"/>
    <w:rsid w:val="00EA1F3E"/>
    <w:rsid w:val="00EB51B3"/>
    <w:rsid w:val="00EC7A79"/>
    <w:rsid w:val="00ED4F2E"/>
    <w:rsid w:val="00F3153A"/>
    <w:rsid w:val="00F863D2"/>
    <w:rsid w:val="00FA75B9"/>
    <w:rsid w:val="00FD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A816D"/>
  <w15:chartTrackingRefBased/>
  <w15:docId w15:val="{FB4B1CF4-D7B8-4564-8DF0-F5CB4626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B9"/>
    <w:pPr>
      <w:spacing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F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4FC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6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obraz.ru/group?groupId=1597671&amp;locale=ru&amp;date=2023-12-07T11%3A41%3A57.880&amp;isStatic=false&amp;pubAlias=mcfr-edu.v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Ванян</dc:creator>
  <cp:keywords/>
  <dc:description/>
  <cp:lastModifiedBy>Ванян</cp:lastModifiedBy>
  <cp:revision>17</cp:revision>
  <cp:lastPrinted>2024-11-07T07:08:00Z</cp:lastPrinted>
  <dcterms:created xsi:type="dcterms:W3CDTF">2024-09-11T12:05:00Z</dcterms:created>
  <dcterms:modified xsi:type="dcterms:W3CDTF">2024-11-07T07:08:00Z</dcterms:modified>
</cp:coreProperties>
</file>